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85"/>
        <w:tblW w:w="11355" w:type="dxa"/>
        <w:shd w:val="clear" w:color="auto" w:fill="FFFFFF"/>
        <w:tblLayout w:type="fixed"/>
        <w:tblCellMar>
          <w:left w:w="0" w:type="dxa"/>
          <w:right w:w="0" w:type="dxa"/>
        </w:tblCellMar>
        <w:tblLook w:val="04A0" w:firstRow="1" w:lastRow="0" w:firstColumn="1" w:lastColumn="0" w:noHBand="0" w:noVBand="1"/>
      </w:tblPr>
      <w:tblGrid>
        <w:gridCol w:w="11355"/>
      </w:tblGrid>
      <w:tr w:rsidR="00CB1C34" w:rsidRPr="00CB1C34" w:rsidTr="00CB1C34">
        <w:tc>
          <w:tcPr>
            <w:tcW w:w="11355" w:type="dxa"/>
            <w:shd w:val="clear" w:color="auto" w:fill="FFFFFF"/>
            <w:vAlign w:val="center"/>
            <w:hideMark/>
          </w:tcPr>
          <w:p w:rsidR="00CB1C34" w:rsidRPr="00CB1C34" w:rsidRDefault="00CB1C34" w:rsidP="00CB1C34">
            <w:pPr>
              <w:spacing w:line="323" w:lineRule="atLeast"/>
              <w:rPr>
                <w:rFonts w:ascii="Arial" w:hAnsi="Arial" w:cs="Arial"/>
                <w:color w:val="000000"/>
                <w:sz w:val="23"/>
                <w:szCs w:val="23"/>
              </w:rPr>
            </w:pPr>
          </w:p>
        </w:tc>
      </w:tr>
    </w:tbl>
    <w:p w:rsidR="00261332" w:rsidRDefault="00261332" w:rsidP="00261332">
      <w:pPr>
        <w:keepNext/>
        <w:widowControl w:val="0"/>
        <w:ind w:left="-284" w:right="-142" w:firstLine="284"/>
        <w:jc w:val="both"/>
        <w:rPr>
          <w:b/>
        </w:rPr>
      </w:pPr>
    </w:p>
    <w:p w:rsidR="00261332" w:rsidRDefault="00261332" w:rsidP="00261332">
      <w:pPr>
        <w:keepNext/>
        <w:widowControl w:val="0"/>
        <w:ind w:left="-284" w:right="-142" w:firstLine="284"/>
        <w:jc w:val="center"/>
        <w:rPr>
          <w:b/>
          <w:sz w:val="28"/>
          <w:szCs w:val="28"/>
        </w:rPr>
      </w:pPr>
      <w:r>
        <w:rPr>
          <w:b/>
          <w:sz w:val="28"/>
          <w:szCs w:val="28"/>
        </w:rPr>
        <w:t xml:space="preserve">Аннотация к Рабочей программе </w:t>
      </w:r>
    </w:p>
    <w:p w:rsidR="00261332" w:rsidRPr="00A5638A" w:rsidRDefault="00992982" w:rsidP="00261332">
      <w:pPr>
        <w:keepNext/>
        <w:widowControl w:val="0"/>
        <w:ind w:left="-284" w:right="-142" w:firstLine="284"/>
        <w:jc w:val="center"/>
        <w:rPr>
          <w:b/>
          <w:sz w:val="28"/>
          <w:szCs w:val="28"/>
        </w:rPr>
      </w:pPr>
      <w:r>
        <w:rPr>
          <w:b/>
          <w:sz w:val="28"/>
          <w:szCs w:val="28"/>
        </w:rPr>
        <w:t>средней группы</w:t>
      </w:r>
    </w:p>
    <w:p w:rsidR="00261332" w:rsidRDefault="00261332" w:rsidP="00261332">
      <w:pPr>
        <w:ind w:left="-284" w:firstLine="284"/>
        <w:jc w:val="both"/>
      </w:pPr>
      <w:r>
        <w:t xml:space="preserve">            Рабочая программа </w:t>
      </w:r>
      <w:r w:rsidR="006A1890">
        <w:t>средней группе</w:t>
      </w:r>
      <w:r>
        <w:t xml:space="preserve"> МБДОУ «Детский сад </w:t>
      </w:r>
      <w:r w:rsidRPr="0016154D">
        <w:t>№</w:t>
      </w:r>
      <w:r>
        <w:t xml:space="preserve"> </w:t>
      </w:r>
      <w:r w:rsidR="00317688">
        <w:t>89</w:t>
      </w:r>
      <w:r w:rsidRPr="0016154D">
        <w:t xml:space="preserve"> »                    </w:t>
      </w:r>
      <w:r>
        <w:t>г</w:t>
      </w:r>
      <w:proofErr w:type="gramStart"/>
      <w:r>
        <w:t>.Ч</w:t>
      </w:r>
      <w:proofErr w:type="gramEnd"/>
      <w:r>
        <w:t xml:space="preserve">ебоксары </w:t>
      </w:r>
      <w:r w:rsidR="006A1890">
        <w:t xml:space="preserve"> </w:t>
      </w:r>
      <w:r>
        <w:t>Примерная основная общеобразовательная программы дошкольного образования «От рождения до школы», под ред. Н.Е. Вераксы, Т.С. Комаровой, М.А. Васильевой является составным компонентом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w:t>
      </w:r>
    </w:p>
    <w:p w:rsidR="00261332" w:rsidRDefault="00261332" w:rsidP="00261332">
      <w:pPr>
        <w:ind w:left="-284" w:firstLine="284"/>
        <w:jc w:val="both"/>
      </w:pPr>
      <w:r>
        <w:t>Программа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«От рождения до школы», под ред. Н.Е. Вераксы, Т.С. Комаровой, М.А. Васильевой.</w:t>
      </w:r>
    </w:p>
    <w:p w:rsidR="00261332" w:rsidRDefault="00261332" w:rsidP="00261332">
      <w:pPr>
        <w:keepNext/>
        <w:widowControl w:val="0"/>
        <w:ind w:left="-284" w:right="-142" w:firstLine="284"/>
        <w:jc w:val="both"/>
      </w:pPr>
      <w:r>
        <w:t>Разработка Программы регламентирована нормативно-правовой и документальной основой, куда входят:</w:t>
      </w:r>
    </w:p>
    <w:p w:rsidR="00261332" w:rsidRPr="00261332" w:rsidRDefault="00261332" w:rsidP="00261332">
      <w:pPr>
        <w:pStyle w:val="ac"/>
        <w:keepNext/>
        <w:widowControl w:val="0"/>
        <w:numPr>
          <w:ilvl w:val="0"/>
          <w:numId w:val="10"/>
        </w:numPr>
        <w:tabs>
          <w:tab w:val="left" w:pos="-1134"/>
        </w:tabs>
        <w:suppressAutoHyphens/>
        <w:spacing w:after="0" w:line="240" w:lineRule="auto"/>
        <w:ind w:left="-284" w:right="-142" w:firstLine="284"/>
        <w:jc w:val="both"/>
        <w:rPr>
          <w:rFonts w:ascii="Times New Roman" w:hAnsi="Times New Roman"/>
          <w:sz w:val="24"/>
          <w:szCs w:val="24"/>
          <w:lang w:val="ru-RU"/>
        </w:rPr>
      </w:pPr>
      <w:r w:rsidRPr="00261332">
        <w:rPr>
          <w:rFonts w:ascii="Times New Roman" w:hAnsi="Times New Roman"/>
          <w:sz w:val="24"/>
          <w:szCs w:val="24"/>
          <w:lang w:val="ru-RU"/>
        </w:rPr>
        <w:t xml:space="preserve">Федеральный закон 29.12.2012 № 273-ФЗ «Об образовании в Российской Федерации»; </w:t>
      </w:r>
    </w:p>
    <w:p w:rsidR="00261332" w:rsidRPr="00261332" w:rsidRDefault="00261332" w:rsidP="00261332">
      <w:pPr>
        <w:pStyle w:val="ac"/>
        <w:keepNext/>
        <w:widowControl w:val="0"/>
        <w:numPr>
          <w:ilvl w:val="0"/>
          <w:numId w:val="10"/>
        </w:numPr>
        <w:tabs>
          <w:tab w:val="left" w:pos="-1134"/>
        </w:tabs>
        <w:suppressAutoHyphens/>
        <w:spacing w:after="0" w:line="240" w:lineRule="auto"/>
        <w:ind w:left="-284" w:right="-142" w:firstLine="284"/>
        <w:jc w:val="both"/>
        <w:rPr>
          <w:rFonts w:ascii="Times New Roman" w:hAnsi="Times New Roman"/>
          <w:sz w:val="24"/>
          <w:szCs w:val="24"/>
          <w:lang w:val="ru-RU"/>
        </w:rPr>
      </w:pPr>
      <w:r w:rsidRPr="00261332">
        <w:rPr>
          <w:rFonts w:ascii="Times New Roman" w:hAnsi="Times New Roman"/>
          <w:sz w:val="24"/>
          <w:szCs w:val="24"/>
          <w:lang w:val="ru-RU"/>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261332" w:rsidRDefault="00261332" w:rsidP="00261332">
      <w:pPr>
        <w:pStyle w:val="ac"/>
        <w:keepNext/>
        <w:widowControl w:val="0"/>
        <w:numPr>
          <w:ilvl w:val="0"/>
          <w:numId w:val="10"/>
        </w:numPr>
        <w:tabs>
          <w:tab w:val="left" w:pos="-1134"/>
        </w:tabs>
        <w:suppressAutoHyphens/>
        <w:spacing w:after="0" w:line="240" w:lineRule="auto"/>
        <w:ind w:left="-284" w:right="-142" w:firstLine="284"/>
        <w:jc w:val="both"/>
        <w:rPr>
          <w:rFonts w:ascii="Times New Roman" w:hAnsi="Times New Roman"/>
          <w:sz w:val="24"/>
          <w:szCs w:val="24"/>
        </w:rPr>
      </w:pPr>
      <w:proofErr w:type="spellStart"/>
      <w:r>
        <w:rPr>
          <w:rFonts w:ascii="Times New Roman" w:hAnsi="Times New Roman"/>
          <w:sz w:val="24"/>
          <w:szCs w:val="24"/>
        </w:rPr>
        <w:t>Конституция</w:t>
      </w:r>
      <w:proofErr w:type="spellEnd"/>
      <w:r>
        <w:rPr>
          <w:rFonts w:ascii="Times New Roman" w:hAnsi="Times New Roman"/>
          <w:sz w:val="24"/>
          <w:szCs w:val="24"/>
        </w:rPr>
        <w:t xml:space="preserve"> РФ, </w:t>
      </w:r>
      <w:proofErr w:type="spellStart"/>
      <w:r>
        <w:rPr>
          <w:rFonts w:ascii="Times New Roman" w:hAnsi="Times New Roman"/>
          <w:sz w:val="24"/>
          <w:szCs w:val="24"/>
        </w:rPr>
        <w:t>ст</w:t>
      </w:r>
      <w:proofErr w:type="spellEnd"/>
      <w:r>
        <w:rPr>
          <w:rFonts w:ascii="Times New Roman" w:hAnsi="Times New Roman"/>
          <w:sz w:val="24"/>
          <w:szCs w:val="24"/>
        </w:rPr>
        <w:t>. 43, 72;</w:t>
      </w:r>
    </w:p>
    <w:p w:rsidR="00261332" w:rsidRDefault="00261332" w:rsidP="00261332">
      <w:pPr>
        <w:numPr>
          <w:ilvl w:val="0"/>
          <w:numId w:val="10"/>
        </w:numPr>
        <w:tabs>
          <w:tab w:val="clear" w:pos="0"/>
          <w:tab w:val="num" w:pos="-426"/>
        </w:tabs>
        <w:ind w:left="-284" w:firstLine="284"/>
        <w:jc w:val="both"/>
      </w:pPr>
      <w:r>
        <w:t xml:space="preserve">Конвенция о правах ребенка (1989 г.); </w:t>
      </w:r>
    </w:p>
    <w:p w:rsidR="00261332" w:rsidRDefault="00261332" w:rsidP="00261332">
      <w:pPr>
        <w:numPr>
          <w:ilvl w:val="0"/>
          <w:numId w:val="10"/>
        </w:numPr>
        <w:tabs>
          <w:tab w:val="clear" w:pos="0"/>
          <w:tab w:val="num" w:pos="-426"/>
        </w:tabs>
        <w:ind w:left="-284" w:firstLine="284"/>
        <w:jc w:val="both"/>
      </w:pPr>
      <w:proofErr w:type="gramStart"/>
      <w: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Pr>
          <w:bCs/>
        </w:rPr>
        <w:t>«Санитарно-эпидемиологические требования к устройству, содержанию и организации режима работы дошкольных образовательных организаций»</w:t>
      </w:r>
      <w:r>
        <w:t xml:space="preserve"> (Зарегистрировано в Минюсте России 29 мая 2013 г. № 28564); </w:t>
      </w:r>
      <w:proofErr w:type="gramEnd"/>
    </w:p>
    <w:p w:rsidR="00261332" w:rsidRPr="00DE4427" w:rsidRDefault="00261332" w:rsidP="00261332">
      <w:pPr>
        <w:numPr>
          <w:ilvl w:val="0"/>
          <w:numId w:val="10"/>
        </w:numPr>
        <w:ind w:left="-284" w:firstLine="284"/>
      </w:pPr>
      <w:r>
        <w:t xml:space="preserve">Приказ Министерства образования и науки РФ от 30 августа 2013 г. № 1014 </w:t>
      </w:r>
      <w:r>
        <w:rPr>
          <w:bC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p>
    <w:p w:rsidR="00261332" w:rsidRDefault="00261332" w:rsidP="00261332">
      <w:r>
        <w:rPr>
          <w:bCs/>
        </w:rPr>
        <w:t>дошкольного образования»</w:t>
      </w:r>
      <w:r>
        <w:rPr>
          <w:b/>
          <w:bCs/>
        </w:rPr>
        <w:t xml:space="preserve"> </w:t>
      </w:r>
      <w:r>
        <w:t>(Зарегистрировано в Минюсте России 26.09.2013 № 30038);</w:t>
      </w:r>
    </w:p>
    <w:p w:rsidR="00261332" w:rsidRPr="00DE4427" w:rsidRDefault="00261332" w:rsidP="00261332">
      <w:r w:rsidRPr="00DE4427">
        <w:t>Устав Муниципального дошкольного образовательного учреждения «Детский сад №</w:t>
      </w:r>
      <w:r w:rsidR="00BC659D">
        <w:t>89</w:t>
      </w:r>
      <w:bookmarkStart w:id="0" w:name="_GoBack"/>
      <w:bookmarkEnd w:id="0"/>
      <w:r w:rsidRPr="00DE4427">
        <w:t>».</w:t>
      </w:r>
    </w:p>
    <w:p w:rsidR="00261332" w:rsidRPr="00DE4427" w:rsidRDefault="00261332" w:rsidP="00261332">
      <w:pPr>
        <w:jc w:val="both"/>
      </w:pPr>
      <w:r w:rsidRPr="00DE4427">
        <w:t>Содержание психолого-педагогической работы изложено по пяти образовательным областям:</w:t>
      </w:r>
    </w:p>
    <w:p w:rsidR="00261332" w:rsidRPr="00DE4427" w:rsidRDefault="00261332" w:rsidP="00261332">
      <w:pPr>
        <w:jc w:val="both"/>
      </w:pPr>
      <w:r w:rsidRPr="00DE4427">
        <w:t>• социально-коммуникативное развитие;</w:t>
      </w:r>
    </w:p>
    <w:p w:rsidR="00261332" w:rsidRPr="00DE4427" w:rsidRDefault="00261332" w:rsidP="00261332">
      <w:pPr>
        <w:jc w:val="both"/>
      </w:pPr>
      <w:r w:rsidRPr="00DE4427">
        <w:t>• познавательное развитие;</w:t>
      </w:r>
    </w:p>
    <w:p w:rsidR="00261332" w:rsidRPr="00DE4427" w:rsidRDefault="00261332" w:rsidP="00261332">
      <w:pPr>
        <w:jc w:val="both"/>
      </w:pPr>
      <w:r w:rsidRPr="00DE4427">
        <w:t>• речевое развитие;</w:t>
      </w:r>
    </w:p>
    <w:p w:rsidR="00261332" w:rsidRPr="00DE4427" w:rsidRDefault="00261332" w:rsidP="00261332">
      <w:pPr>
        <w:jc w:val="both"/>
      </w:pPr>
      <w:r w:rsidRPr="00DE4427">
        <w:t>• художественно-эстетическое развитие;</w:t>
      </w:r>
    </w:p>
    <w:p w:rsidR="00261332" w:rsidRPr="00DE4427" w:rsidRDefault="00261332" w:rsidP="00261332">
      <w:pPr>
        <w:jc w:val="both"/>
      </w:pPr>
      <w:r w:rsidRPr="00DE4427">
        <w:t>• физическое развитие.</w:t>
      </w:r>
    </w:p>
    <w:p w:rsidR="008D2900" w:rsidRDefault="008D2900" w:rsidP="00D46F8D">
      <w:pPr>
        <w:spacing w:after="120"/>
        <w:ind w:firstLine="540"/>
        <w:jc w:val="center"/>
        <w:rPr>
          <w:b/>
        </w:rPr>
      </w:pPr>
    </w:p>
    <w:p w:rsidR="008D2900" w:rsidRDefault="008D2900" w:rsidP="00D46F8D">
      <w:pPr>
        <w:spacing w:after="120"/>
        <w:ind w:firstLine="540"/>
        <w:jc w:val="center"/>
        <w:rPr>
          <w:b/>
        </w:rPr>
      </w:pPr>
    </w:p>
    <w:p w:rsidR="008D2900" w:rsidRDefault="008D2900" w:rsidP="00D46F8D">
      <w:pPr>
        <w:spacing w:after="120"/>
        <w:ind w:firstLine="540"/>
        <w:jc w:val="center"/>
        <w:rPr>
          <w:b/>
        </w:rPr>
      </w:pPr>
    </w:p>
    <w:p w:rsidR="008D2900" w:rsidRDefault="008D2900" w:rsidP="00D46F8D">
      <w:pPr>
        <w:spacing w:after="120"/>
        <w:ind w:firstLine="540"/>
        <w:jc w:val="center"/>
        <w:rPr>
          <w:b/>
        </w:rPr>
      </w:pPr>
    </w:p>
    <w:p w:rsidR="008D2900" w:rsidRDefault="008D2900" w:rsidP="00D46F8D">
      <w:pPr>
        <w:spacing w:after="120"/>
        <w:ind w:firstLine="540"/>
        <w:jc w:val="center"/>
        <w:rPr>
          <w:b/>
        </w:rPr>
      </w:pPr>
    </w:p>
    <w:p w:rsidR="008D2900" w:rsidRDefault="008D2900" w:rsidP="00D46F8D">
      <w:pPr>
        <w:spacing w:after="120"/>
        <w:ind w:firstLine="540"/>
        <w:jc w:val="center"/>
        <w:rPr>
          <w:b/>
        </w:rPr>
      </w:pPr>
    </w:p>
    <w:sectPr w:rsidR="008D2900" w:rsidSect="0080705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1">
    <w:nsid w:val="1C343DCD"/>
    <w:multiLevelType w:val="multilevel"/>
    <w:tmpl w:val="3F4A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A4D16"/>
    <w:multiLevelType w:val="multilevel"/>
    <w:tmpl w:val="134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255A1"/>
    <w:multiLevelType w:val="multilevel"/>
    <w:tmpl w:val="A462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82F2A"/>
    <w:multiLevelType w:val="multilevel"/>
    <w:tmpl w:val="2D7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25DA3"/>
    <w:multiLevelType w:val="multilevel"/>
    <w:tmpl w:val="142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F6BCB"/>
    <w:multiLevelType w:val="multilevel"/>
    <w:tmpl w:val="1C14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9142A"/>
    <w:multiLevelType w:val="multilevel"/>
    <w:tmpl w:val="63F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A6004"/>
    <w:multiLevelType w:val="multilevel"/>
    <w:tmpl w:val="FBA44C0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nsid w:val="6C2C1193"/>
    <w:multiLevelType w:val="multilevel"/>
    <w:tmpl w:val="CC0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5"/>
  </w:num>
  <w:num w:numId="5">
    <w:abstractNumId w:val="9"/>
  </w:num>
  <w:num w:numId="6">
    <w:abstractNumId w:val="7"/>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11DD"/>
    <w:rsid w:val="00081E8E"/>
    <w:rsid w:val="00126E85"/>
    <w:rsid w:val="0017202B"/>
    <w:rsid w:val="0018098D"/>
    <w:rsid w:val="001A02D8"/>
    <w:rsid w:val="001A2282"/>
    <w:rsid w:val="001B5CF2"/>
    <w:rsid w:val="001C0EA7"/>
    <w:rsid w:val="001E7E1E"/>
    <w:rsid w:val="001F0D06"/>
    <w:rsid w:val="00225E89"/>
    <w:rsid w:val="002572F0"/>
    <w:rsid w:val="00261332"/>
    <w:rsid w:val="002A1B39"/>
    <w:rsid w:val="002A43B4"/>
    <w:rsid w:val="002B7F1A"/>
    <w:rsid w:val="002F2113"/>
    <w:rsid w:val="00302016"/>
    <w:rsid w:val="00317688"/>
    <w:rsid w:val="003649C4"/>
    <w:rsid w:val="0036598E"/>
    <w:rsid w:val="0037582A"/>
    <w:rsid w:val="00392D6C"/>
    <w:rsid w:val="003B48CB"/>
    <w:rsid w:val="003D18CC"/>
    <w:rsid w:val="003D4D18"/>
    <w:rsid w:val="003F350E"/>
    <w:rsid w:val="003F5989"/>
    <w:rsid w:val="0045397B"/>
    <w:rsid w:val="00461318"/>
    <w:rsid w:val="004928E0"/>
    <w:rsid w:val="004A6521"/>
    <w:rsid w:val="004D71C2"/>
    <w:rsid w:val="004F190A"/>
    <w:rsid w:val="00527259"/>
    <w:rsid w:val="005352A5"/>
    <w:rsid w:val="005504C8"/>
    <w:rsid w:val="00555A0D"/>
    <w:rsid w:val="00574624"/>
    <w:rsid w:val="00574DC7"/>
    <w:rsid w:val="00597C16"/>
    <w:rsid w:val="005A23E5"/>
    <w:rsid w:val="005F60BF"/>
    <w:rsid w:val="00613866"/>
    <w:rsid w:val="006406E2"/>
    <w:rsid w:val="00664930"/>
    <w:rsid w:val="00685A42"/>
    <w:rsid w:val="006A1890"/>
    <w:rsid w:val="006C0B22"/>
    <w:rsid w:val="006C47F6"/>
    <w:rsid w:val="00707DBD"/>
    <w:rsid w:val="007716D6"/>
    <w:rsid w:val="007D7AFA"/>
    <w:rsid w:val="007E07D3"/>
    <w:rsid w:val="0080705A"/>
    <w:rsid w:val="00820F1F"/>
    <w:rsid w:val="00825ECE"/>
    <w:rsid w:val="00833831"/>
    <w:rsid w:val="00864435"/>
    <w:rsid w:val="00890ED4"/>
    <w:rsid w:val="008C3466"/>
    <w:rsid w:val="008C62A4"/>
    <w:rsid w:val="008C74F0"/>
    <w:rsid w:val="008C7997"/>
    <w:rsid w:val="008D2900"/>
    <w:rsid w:val="008D48DA"/>
    <w:rsid w:val="008F7E09"/>
    <w:rsid w:val="00906539"/>
    <w:rsid w:val="00992982"/>
    <w:rsid w:val="009F51D5"/>
    <w:rsid w:val="00A04E2F"/>
    <w:rsid w:val="00A47501"/>
    <w:rsid w:val="00AC2DF3"/>
    <w:rsid w:val="00AC75EA"/>
    <w:rsid w:val="00B0429E"/>
    <w:rsid w:val="00B27865"/>
    <w:rsid w:val="00B439DC"/>
    <w:rsid w:val="00B65DB3"/>
    <w:rsid w:val="00BC659D"/>
    <w:rsid w:val="00C52167"/>
    <w:rsid w:val="00C80EA5"/>
    <w:rsid w:val="00CB16E9"/>
    <w:rsid w:val="00CB1C34"/>
    <w:rsid w:val="00CC45CE"/>
    <w:rsid w:val="00D46F8D"/>
    <w:rsid w:val="00D72F33"/>
    <w:rsid w:val="00D91D1D"/>
    <w:rsid w:val="00DB181F"/>
    <w:rsid w:val="00DB2885"/>
    <w:rsid w:val="00DC2039"/>
    <w:rsid w:val="00DE1859"/>
    <w:rsid w:val="00E16551"/>
    <w:rsid w:val="00E5577A"/>
    <w:rsid w:val="00E66ACF"/>
    <w:rsid w:val="00EA28E4"/>
    <w:rsid w:val="00EA6A0C"/>
    <w:rsid w:val="00EB11DD"/>
    <w:rsid w:val="00EC2389"/>
    <w:rsid w:val="00F11AD5"/>
    <w:rsid w:val="00F50650"/>
    <w:rsid w:val="00F87AEB"/>
    <w:rsid w:val="00F91ED3"/>
    <w:rsid w:val="00F942D8"/>
    <w:rsid w:val="00FC1F00"/>
    <w:rsid w:val="00FD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8D"/>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2572F0"/>
    <w:pPr>
      <w:spacing w:before="60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2572F0"/>
    <w:pPr>
      <w:spacing w:before="32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2572F0"/>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2572F0"/>
    <w:pPr>
      <w:spacing w:before="280" w:line="360" w:lineRule="auto"/>
      <w:outlineLvl w:val="3"/>
    </w:pPr>
    <w:rPr>
      <w:rFonts w:asciiTheme="majorHAnsi" w:eastAsiaTheme="majorEastAsia" w:hAnsiTheme="majorHAnsi" w:cstheme="majorBidi"/>
      <w:b/>
      <w:bCs/>
      <w:i/>
      <w:iCs/>
      <w:lang w:val="en-US" w:eastAsia="en-US" w:bidi="en-US"/>
    </w:rPr>
  </w:style>
  <w:style w:type="paragraph" w:styleId="5">
    <w:name w:val="heading 5"/>
    <w:basedOn w:val="a"/>
    <w:next w:val="a"/>
    <w:link w:val="50"/>
    <w:uiPriority w:val="9"/>
    <w:semiHidden/>
    <w:unhideWhenUsed/>
    <w:qFormat/>
    <w:rsid w:val="002572F0"/>
    <w:pPr>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6">
    <w:name w:val="heading 6"/>
    <w:basedOn w:val="a"/>
    <w:next w:val="a"/>
    <w:link w:val="60"/>
    <w:uiPriority w:val="9"/>
    <w:semiHidden/>
    <w:unhideWhenUsed/>
    <w:qFormat/>
    <w:rsid w:val="002572F0"/>
    <w:pPr>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7">
    <w:name w:val="heading 7"/>
    <w:basedOn w:val="a"/>
    <w:next w:val="a"/>
    <w:link w:val="70"/>
    <w:uiPriority w:val="9"/>
    <w:semiHidden/>
    <w:unhideWhenUsed/>
    <w:qFormat/>
    <w:rsid w:val="002572F0"/>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2572F0"/>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2572F0"/>
    <w:pPr>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2F0"/>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2572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2572F0"/>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572F0"/>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572F0"/>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572F0"/>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572F0"/>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572F0"/>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572F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572F0"/>
    <w:pPr>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2572F0"/>
    <w:pPr>
      <w:spacing w:after="240"/>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2572F0"/>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572F0"/>
    <w:pPr>
      <w:spacing w:after="320" w:line="480" w:lineRule="auto"/>
      <w:ind w:firstLine="360"/>
      <w:jc w:val="right"/>
    </w:pPr>
    <w:rPr>
      <w:rFonts w:asciiTheme="minorHAnsi" w:eastAsiaTheme="minorHAnsi" w:hAnsiTheme="minorHAnsi" w:cstheme="minorBidi"/>
      <w:i/>
      <w:iCs/>
      <w:color w:val="808080" w:themeColor="text1" w:themeTint="7F"/>
      <w:spacing w:val="10"/>
      <w:lang w:val="en-US" w:eastAsia="en-US" w:bidi="en-US"/>
    </w:rPr>
  </w:style>
  <w:style w:type="character" w:customStyle="1" w:styleId="a7">
    <w:name w:val="Подзаголовок Знак"/>
    <w:basedOn w:val="a0"/>
    <w:link w:val="a6"/>
    <w:uiPriority w:val="11"/>
    <w:rsid w:val="002572F0"/>
    <w:rPr>
      <w:i/>
      <w:iCs/>
      <w:color w:val="808080" w:themeColor="text1" w:themeTint="7F"/>
      <w:spacing w:val="10"/>
      <w:sz w:val="24"/>
      <w:szCs w:val="24"/>
    </w:rPr>
  </w:style>
  <w:style w:type="character" w:styleId="a8">
    <w:name w:val="Strong"/>
    <w:basedOn w:val="a0"/>
    <w:uiPriority w:val="22"/>
    <w:qFormat/>
    <w:rsid w:val="002572F0"/>
    <w:rPr>
      <w:b/>
      <w:bCs/>
      <w:spacing w:val="0"/>
    </w:rPr>
  </w:style>
  <w:style w:type="character" w:styleId="a9">
    <w:name w:val="Emphasis"/>
    <w:uiPriority w:val="20"/>
    <w:qFormat/>
    <w:rsid w:val="002572F0"/>
    <w:rPr>
      <w:b/>
      <w:bCs/>
      <w:i/>
      <w:iCs/>
      <w:color w:val="auto"/>
    </w:rPr>
  </w:style>
  <w:style w:type="paragraph" w:styleId="aa">
    <w:name w:val="No Spacing"/>
    <w:basedOn w:val="a"/>
    <w:link w:val="ab"/>
    <w:uiPriority w:val="1"/>
    <w:qFormat/>
    <w:rsid w:val="002572F0"/>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uiPriority w:val="1"/>
    <w:rsid w:val="002572F0"/>
  </w:style>
  <w:style w:type="paragraph" w:styleId="ac">
    <w:name w:val="List Paragraph"/>
    <w:basedOn w:val="a"/>
    <w:uiPriority w:val="34"/>
    <w:qFormat/>
    <w:rsid w:val="002572F0"/>
    <w:pPr>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2572F0"/>
    <w:pPr>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22">
    <w:name w:val="Цитата 2 Знак"/>
    <w:basedOn w:val="a0"/>
    <w:link w:val="21"/>
    <w:uiPriority w:val="29"/>
    <w:rsid w:val="002572F0"/>
    <w:rPr>
      <w:rFonts w:asciiTheme="minorHAnsi"/>
      <w:color w:val="5A5A5A" w:themeColor="text1" w:themeTint="A5"/>
    </w:rPr>
  </w:style>
  <w:style w:type="paragraph" w:styleId="ad">
    <w:name w:val="Intense Quote"/>
    <w:basedOn w:val="a"/>
    <w:next w:val="a"/>
    <w:link w:val="ae"/>
    <w:uiPriority w:val="30"/>
    <w:qFormat/>
    <w:rsid w:val="002572F0"/>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ae">
    <w:name w:val="Выделенная цитата Знак"/>
    <w:basedOn w:val="a0"/>
    <w:link w:val="ad"/>
    <w:uiPriority w:val="30"/>
    <w:rsid w:val="002572F0"/>
    <w:rPr>
      <w:rFonts w:asciiTheme="majorHAnsi" w:eastAsiaTheme="majorEastAsia" w:hAnsiTheme="majorHAnsi" w:cstheme="majorBidi"/>
      <w:i/>
      <w:iCs/>
      <w:sz w:val="20"/>
      <w:szCs w:val="20"/>
    </w:rPr>
  </w:style>
  <w:style w:type="character" w:styleId="af">
    <w:name w:val="Subtle Emphasis"/>
    <w:uiPriority w:val="19"/>
    <w:qFormat/>
    <w:rsid w:val="002572F0"/>
    <w:rPr>
      <w:i/>
      <w:iCs/>
      <w:color w:val="5A5A5A" w:themeColor="text1" w:themeTint="A5"/>
    </w:rPr>
  </w:style>
  <w:style w:type="character" w:styleId="af0">
    <w:name w:val="Intense Emphasis"/>
    <w:uiPriority w:val="21"/>
    <w:qFormat/>
    <w:rsid w:val="002572F0"/>
    <w:rPr>
      <w:b/>
      <w:bCs/>
      <w:i/>
      <w:iCs/>
      <w:color w:val="auto"/>
      <w:u w:val="single"/>
    </w:rPr>
  </w:style>
  <w:style w:type="character" w:styleId="af1">
    <w:name w:val="Subtle Reference"/>
    <w:uiPriority w:val="31"/>
    <w:qFormat/>
    <w:rsid w:val="002572F0"/>
    <w:rPr>
      <w:smallCaps/>
    </w:rPr>
  </w:style>
  <w:style w:type="character" w:styleId="af2">
    <w:name w:val="Intense Reference"/>
    <w:uiPriority w:val="32"/>
    <w:qFormat/>
    <w:rsid w:val="002572F0"/>
    <w:rPr>
      <w:b/>
      <w:bCs/>
      <w:smallCaps/>
      <w:color w:val="auto"/>
    </w:rPr>
  </w:style>
  <w:style w:type="character" w:styleId="af3">
    <w:name w:val="Book Title"/>
    <w:uiPriority w:val="33"/>
    <w:qFormat/>
    <w:rsid w:val="002572F0"/>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2572F0"/>
    <w:pPr>
      <w:outlineLvl w:val="9"/>
    </w:pPr>
  </w:style>
  <w:style w:type="table" w:styleId="af5">
    <w:name w:val="Table Grid"/>
    <w:basedOn w:val="a1"/>
    <w:uiPriority w:val="59"/>
    <w:rsid w:val="00EB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FC1F00"/>
    <w:pPr>
      <w:spacing w:before="100" w:beforeAutospacing="1" w:after="100" w:afterAutospacing="1"/>
    </w:pPr>
  </w:style>
  <w:style w:type="character" w:styleId="af7">
    <w:name w:val="Hyperlink"/>
    <w:basedOn w:val="a0"/>
    <w:uiPriority w:val="99"/>
    <w:semiHidden/>
    <w:unhideWhenUsed/>
    <w:rsid w:val="00FC1F00"/>
    <w:rPr>
      <w:color w:val="0000FF"/>
      <w:u w:val="single"/>
    </w:rPr>
  </w:style>
  <w:style w:type="paragraph" w:styleId="af8">
    <w:name w:val="Balloon Text"/>
    <w:basedOn w:val="a"/>
    <w:link w:val="af9"/>
    <w:uiPriority w:val="99"/>
    <w:semiHidden/>
    <w:unhideWhenUsed/>
    <w:rsid w:val="00FC1F00"/>
    <w:rPr>
      <w:rFonts w:ascii="Tahoma" w:hAnsi="Tahoma" w:cs="Tahoma"/>
      <w:sz w:val="16"/>
      <w:szCs w:val="16"/>
    </w:rPr>
  </w:style>
  <w:style w:type="character" w:customStyle="1" w:styleId="af9">
    <w:name w:val="Текст выноски Знак"/>
    <w:basedOn w:val="a0"/>
    <w:link w:val="af8"/>
    <w:uiPriority w:val="99"/>
    <w:semiHidden/>
    <w:rsid w:val="00FC1F00"/>
    <w:rPr>
      <w:rFonts w:ascii="Tahoma" w:hAnsi="Tahoma" w:cs="Tahoma"/>
      <w:sz w:val="16"/>
      <w:szCs w:val="16"/>
    </w:rPr>
  </w:style>
  <w:style w:type="character" w:customStyle="1" w:styleId="apple-converted-space">
    <w:name w:val="apple-converted-space"/>
    <w:basedOn w:val="a0"/>
    <w:rsid w:val="00613866"/>
  </w:style>
  <w:style w:type="character" w:customStyle="1" w:styleId="pnumber">
    <w:name w:val="p_number"/>
    <w:basedOn w:val="a0"/>
    <w:rsid w:val="0036598E"/>
  </w:style>
  <w:style w:type="paragraph" w:customStyle="1" w:styleId="testimonialname">
    <w:name w:val="testimonial_name"/>
    <w:basedOn w:val="a"/>
    <w:rsid w:val="0036598E"/>
    <w:pPr>
      <w:spacing w:before="100" w:beforeAutospacing="1" w:after="100" w:afterAutospacing="1"/>
    </w:pPr>
  </w:style>
  <w:style w:type="character" w:customStyle="1" w:styleId="wmi-callto">
    <w:name w:val="wmi-callto"/>
    <w:basedOn w:val="a0"/>
    <w:rsid w:val="001F0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1325">
      <w:bodyDiv w:val="1"/>
      <w:marLeft w:val="0"/>
      <w:marRight w:val="0"/>
      <w:marTop w:val="0"/>
      <w:marBottom w:val="0"/>
      <w:divBdr>
        <w:top w:val="none" w:sz="0" w:space="0" w:color="auto"/>
        <w:left w:val="none" w:sz="0" w:space="0" w:color="auto"/>
        <w:bottom w:val="none" w:sz="0" w:space="0" w:color="auto"/>
        <w:right w:val="none" w:sz="0" w:space="0" w:color="auto"/>
      </w:divBdr>
    </w:div>
    <w:div w:id="803692231">
      <w:bodyDiv w:val="1"/>
      <w:marLeft w:val="0"/>
      <w:marRight w:val="0"/>
      <w:marTop w:val="0"/>
      <w:marBottom w:val="0"/>
      <w:divBdr>
        <w:top w:val="none" w:sz="0" w:space="0" w:color="auto"/>
        <w:left w:val="none" w:sz="0" w:space="0" w:color="auto"/>
        <w:bottom w:val="none" w:sz="0" w:space="0" w:color="auto"/>
        <w:right w:val="none" w:sz="0" w:space="0" w:color="auto"/>
      </w:divBdr>
      <w:divsChild>
        <w:div w:id="958024101">
          <w:marLeft w:val="0"/>
          <w:marRight w:val="0"/>
          <w:marTop w:val="0"/>
          <w:marBottom w:val="0"/>
          <w:divBdr>
            <w:top w:val="none" w:sz="0" w:space="0" w:color="auto"/>
            <w:left w:val="none" w:sz="0" w:space="0" w:color="auto"/>
            <w:bottom w:val="none" w:sz="0" w:space="0" w:color="auto"/>
            <w:right w:val="none" w:sz="0" w:space="0" w:color="auto"/>
          </w:divBdr>
        </w:div>
        <w:div w:id="1450975584">
          <w:marLeft w:val="0"/>
          <w:marRight w:val="0"/>
          <w:marTop w:val="0"/>
          <w:marBottom w:val="0"/>
          <w:divBdr>
            <w:top w:val="none" w:sz="0" w:space="0" w:color="auto"/>
            <w:left w:val="none" w:sz="0" w:space="0" w:color="auto"/>
            <w:bottom w:val="none" w:sz="0" w:space="0" w:color="auto"/>
            <w:right w:val="none" w:sz="0" w:space="0" w:color="auto"/>
          </w:divBdr>
        </w:div>
        <w:div w:id="2142529452">
          <w:marLeft w:val="0"/>
          <w:marRight w:val="0"/>
          <w:marTop w:val="0"/>
          <w:marBottom w:val="0"/>
          <w:divBdr>
            <w:top w:val="none" w:sz="0" w:space="0" w:color="auto"/>
            <w:left w:val="none" w:sz="0" w:space="0" w:color="auto"/>
            <w:bottom w:val="none" w:sz="0" w:space="0" w:color="auto"/>
            <w:right w:val="none" w:sz="0" w:space="0" w:color="auto"/>
          </w:divBdr>
        </w:div>
        <w:div w:id="1397049086">
          <w:marLeft w:val="0"/>
          <w:marRight w:val="0"/>
          <w:marTop w:val="0"/>
          <w:marBottom w:val="0"/>
          <w:divBdr>
            <w:top w:val="none" w:sz="0" w:space="0" w:color="auto"/>
            <w:left w:val="none" w:sz="0" w:space="0" w:color="auto"/>
            <w:bottom w:val="none" w:sz="0" w:space="0" w:color="auto"/>
            <w:right w:val="none" w:sz="0" w:space="0" w:color="auto"/>
          </w:divBdr>
        </w:div>
        <w:div w:id="542600756">
          <w:marLeft w:val="0"/>
          <w:marRight w:val="0"/>
          <w:marTop w:val="0"/>
          <w:marBottom w:val="0"/>
          <w:divBdr>
            <w:top w:val="none" w:sz="0" w:space="0" w:color="auto"/>
            <w:left w:val="none" w:sz="0" w:space="0" w:color="auto"/>
            <w:bottom w:val="none" w:sz="0" w:space="0" w:color="auto"/>
            <w:right w:val="none" w:sz="0" w:space="0" w:color="auto"/>
          </w:divBdr>
        </w:div>
        <w:div w:id="2093382706">
          <w:marLeft w:val="0"/>
          <w:marRight w:val="0"/>
          <w:marTop w:val="0"/>
          <w:marBottom w:val="0"/>
          <w:divBdr>
            <w:top w:val="none" w:sz="0" w:space="0" w:color="auto"/>
            <w:left w:val="none" w:sz="0" w:space="0" w:color="auto"/>
            <w:bottom w:val="none" w:sz="0" w:space="0" w:color="auto"/>
            <w:right w:val="none" w:sz="0" w:space="0" w:color="auto"/>
          </w:divBdr>
        </w:div>
        <w:div w:id="957835384">
          <w:marLeft w:val="0"/>
          <w:marRight w:val="0"/>
          <w:marTop w:val="0"/>
          <w:marBottom w:val="0"/>
          <w:divBdr>
            <w:top w:val="none" w:sz="0" w:space="0" w:color="auto"/>
            <w:left w:val="none" w:sz="0" w:space="0" w:color="auto"/>
            <w:bottom w:val="none" w:sz="0" w:space="0" w:color="auto"/>
            <w:right w:val="none" w:sz="0" w:space="0" w:color="auto"/>
          </w:divBdr>
        </w:div>
        <w:div w:id="2093965884">
          <w:marLeft w:val="0"/>
          <w:marRight w:val="0"/>
          <w:marTop w:val="0"/>
          <w:marBottom w:val="0"/>
          <w:divBdr>
            <w:top w:val="none" w:sz="0" w:space="0" w:color="auto"/>
            <w:left w:val="none" w:sz="0" w:space="0" w:color="auto"/>
            <w:bottom w:val="none" w:sz="0" w:space="0" w:color="auto"/>
            <w:right w:val="none" w:sz="0" w:space="0" w:color="auto"/>
          </w:divBdr>
        </w:div>
      </w:divsChild>
    </w:div>
    <w:div w:id="873686963">
      <w:bodyDiv w:val="1"/>
      <w:marLeft w:val="0"/>
      <w:marRight w:val="0"/>
      <w:marTop w:val="0"/>
      <w:marBottom w:val="0"/>
      <w:divBdr>
        <w:top w:val="none" w:sz="0" w:space="0" w:color="auto"/>
        <w:left w:val="none" w:sz="0" w:space="0" w:color="auto"/>
        <w:bottom w:val="none" w:sz="0" w:space="0" w:color="auto"/>
        <w:right w:val="none" w:sz="0" w:space="0" w:color="auto"/>
      </w:divBdr>
      <w:divsChild>
        <w:div w:id="71050205">
          <w:marLeft w:val="0"/>
          <w:marRight w:val="0"/>
          <w:marTop w:val="0"/>
          <w:marBottom w:val="0"/>
          <w:divBdr>
            <w:top w:val="none" w:sz="0" w:space="0" w:color="auto"/>
            <w:left w:val="none" w:sz="0" w:space="0" w:color="auto"/>
            <w:bottom w:val="none" w:sz="0" w:space="0" w:color="auto"/>
            <w:right w:val="none" w:sz="0" w:space="0" w:color="auto"/>
          </w:divBdr>
          <w:divsChild>
            <w:div w:id="636452112">
              <w:marLeft w:val="0"/>
              <w:marRight w:val="0"/>
              <w:marTop w:val="0"/>
              <w:marBottom w:val="0"/>
              <w:divBdr>
                <w:top w:val="none" w:sz="0" w:space="0" w:color="auto"/>
                <w:left w:val="none" w:sz="0" w:space="0" w:color="auto"/>
                <w:bottom w:val="none" w:sz="0" w:space="0" w:color="auto"/>
                <w:right w:val="none" w:sz="0" w:space="0" w:color="auto"/>
              </w:divBdr>
              <w:divsChild>
                <w:div w:id="788354789">
                  <w:marLeft w:val="0"/>
                  <w:marRight w:val="0"/>
                  <w:marTop w:val="0"/>
                  <w:marBottom w:val="0"/>
                  <w:divBdr>
                    <w:top w:val="none" w:sz="0" w:space="0" w:color="auto"/>
                    <w:left w:val="none" w:sz="0" w:space="0" w:color="auto"/>
                    <w:bottom w:val="none" w:sz="0" w:space="0" w:color="auto"/>
                    <w:right w:val="none" w:sz="0" w:space="0" w:color="auto"/>
                  </w:divBdr>
                  <w:divsChild>
                    <w:div w:id="2111586647">
                      <w:marLeft w:val="0"/>
                      <w:marRight w:val="0"/>
                      <w:marTop w:val="0"/>
                      <w:marBottom w:val="0"/>
                      <w:divBdr>
                        <w:top w:val="none" w:sz="0" w:space="0" w:color="auto"/>
                        <w:left w:val="none" w:sz="0" w:space="0" w:color="auto"/>
                        <w:bottom w:val="none" w:sz="0" w:space="0" w:color="auto"/>
                        <w:right w:val="none" w:sz="0" w:space="0" w:color="auto"/>
                      </w:divBdr>
                      <w:divsChild>
                        <w:div w:id="625156892">
                          <w:marLeft w:val="150"/>
                          <w:marRight w:val="150"/>
                          <w:marTop w:val="0"/>
                          <w:marBottom w:val="0"/>
                          <w:divBdr>
                            <w:top w:val="none" w:sz="0" w:space="0" w:color="auto"/>
                            <w:left w:val="none" w:sz="0" w:space="0" w:color="auto"/>
                            <w:bottom w:val="none" w:sz="0" w:space="0" w:color="auto"/>
                            <w:right w:val="none" w:sz="0" w:space="0" w:color="auto"/>
                          </w:divBdr>
                          <w:divsChild>
                            <w:div w:id="1198199186">
                              <w:marLeft w:val="0"/>
                              <w:marRight w:val="0"/>
                              <w:marTop w:val="0"/>
                              <w:marBottom w:val="0"/>
                              <w:divBdr>
                                <w:top w:val="none" w:sz="0" w:space="0" w:color="auto"/>
                                <w:left w:val="none" w:sz="0" w:space="0" w:color="auto"/>
                                <w:bottom w:val="none" w:sz="0" w:space="0" w:color="auto"/>
                                <w:right w:val="none" w:sz="0" w:space="0" w:color="auto"/>
                              </w:divBdr>
                            </w:div>
                            <w:div w:id="7216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73162">
          <w:marLeft w:val="0"/>
          <w:marRight w:val="0"/>
          <w:marTop w:val="0"/>
          <w:marBottom w:val="0"/>
          <w:divBdr>
            <w:top w:val="none" w:sz="0" w:space="0" w:color="auto"/>
            <w:left w:val="none" w:sz="0" w:space="0" w:color="auto"/>
            <w:bottom w:val="none" w:sz="0" w:space="0" w:color="auto"/>
            <w:right w:val="none" w:sz="0" w:space="0" w:color="auto"/>
          </w:divBdr>
          <w:divsChild>
            <w:div w:id="917249147">
              <w:marLeft w:val="0"/>
              <w:marRight w:val="0"/>
              <w:marTop w:val="0"/>
              <w:marBottom w:val="0"/>
              <w:divBdr>
                <w:top w:val="none" w:sz="0" w:space="0" w:color="auto"/>
                <w:left w:val="none" w:sz="0" w:space="0" w:color="auto"/>
                <w:bottom w:val="none" w:sz="0" w:space="0" w:color="auto"/>
                <w:right w:val="none" w:sz="0" w:space="0" w:color="auto"/>
              </w:divBdr>
              <w:divsChild>
                <w:div w:id="242876597">
                  <w:marLeft w:val="0"/>
                  <w:marRight w:val="0"/>
                  <w:marTop w:val="0"/>
                  <w:marBottom w:val="0"/>
                  <w:divBdr>
                    <w:top w:val="none" w:sz="0" w:space="0" w:color="auto"/>
                    <w:left w:val="none" w:sz="0" w:space="0" w:color="auto"/>
                    <w:bottom w:val="none" w:sz="0" w:space="0" w:color="auto"/>
                    <w:right w:val="none" w:sz="0" w:space="0" w:color="auto"/>
                  </w:divBdr>
                  <w:divsChild>
                    <w:div w:id="529731836">
                      <w:marLeft w:val="0"/>
                      <w:marRight w:val="0"/>
                      <w:marTop w:val="0"/>
                      <w:marBottom w:val="0"/>
                      <w:divBdr>
                        <w:top w:val="none" w:sz="0" w:space="0" w:color="auto"/>
                        <w:left w:val="none" w:sz="0" w:space="0" w:color="auto"/>
                        <w:bottom w:val="none" w:sz="0" w:space="0" w:color="auto"/>
                        <w:right w:val="none" w:sz="0" w:space="0" w:color="auto"/>
                      </w:divBdr>
                      <w:divsChild>
                        <w:div w:id="1094323435">
                          <w:marLeft w:val="150"/>
                          <w:marRight w:val="150"/>
                          <w:marTop w:val="0"/>
                          <w:marBottom w:val="0"/>
                          <w:divBdr>
                            <w:top w:val="none" w:sz="0" w:space="0" w:color="auto"/>
                            <w:left w:val="none" w:sz="0" w:space="0" w:color="auto"/>
                            <w:bottom w:val="none" w:sz="0" w:space="0" w:color="auto"/>
                            <w:right w:val="none" w:sz="0" w:space="0" w:color="auto"/>
                          </w:divBdr>
                          <w:divsChild>
                            <w:div w:id="1888686279">
                              <w:marLeft w:val="0"/>
                              <w:marRight w:val="0"/>
                              <w:marTop w:val="0"/>
                              <w:marBottom w:val="0"/>
                              <w:divBdr>
                                <w:top w:val="none" w:sz="0" w:space="0" w:color="auto"/>
                                <w:left w:val="none" w:sz="0" w:space="0" w:color="auto"/>
                                <w:bottom w:val="none" w:sz="0" w:space="0" w:color="auto"/>
                                <w:right w:val="none" w:sz="0" w:space="0" w:color="auto"/>
                              </w:divBdr>
                              <w:divsChild>
                                <w:div w:id="536552470">
                                  <w:marLeft w:val="0"/>
                                  <w:marRight w:val="0"/>
                                  <w:marTop w:val="0"/>
                                  <w:marBottom w:val="0"/>
                                  <w:divBdr>
                                    <w:top w:val="none" w:sz="0" w:space="0" w:color="auto"/>
                                    <w:left w:val="none" w:sz="0" w:space="0" w:color="auto"/>
                                    <w:bottom w:val="none" w:sz="0" w:space="0" w:color="auto"/>
                                    <w:right w:val="none" w:sz="0" w:space="0" w:color="auto"/>
                                  </w:divBdr>
                                  <w:divsChild>
                                    <w:div w:id="1809546126">
                                      <w:marLeft w:val="170"/>
                                      <w:marRight w:val="170"/>
                                      <w:marTop w:val="0"/>
                                      <w:marBottom w:val="0"/>
                                      <w:divBdr>
                                        <w:top w:val="none" w:sz="0" w:space="0" w:color="auto"/>
                                        <w:left w:val="none" w:sz="0" w:space="0" w:color="auto"/>
                                        <w:bottom w:val="none" w:sz="0" w:space="0" w:color="auto"/>
                                        <w:right w:val="none" w:sz="0" w:space="0" w:color="auto"/>
                                      </w:divBdr>
                                    </w:div>
                                    <w:div w:id="808983138">
                                      <w:marLeft w:val="170"/>
                                      <w:marRight w:val="170"/>
                                      <w:marTop w:val="0"/>
                                      <w:marBottom w:val="0"/>
                                      <w:divBdr>
                                        <w:top w:val="none" w:sz="0" w:space="0" w:color="auto"/>
                                        <w:left w:val="none" w:sz="0" w:space="0" w:color="auto"/>
                                        <w:bottom w:val="none" w:sz="0" w:space="0" w:color="auto"/>
                                        <w:right w:val="none" w:sz="0" w:space="0" w:color="auto"/>
                                      </w:divBdr>
                                    </w:div>
                                    <w:div w:id="1089497326">
                                      <w:marLeft w:val="170"/>
                                      <w:marRight w:val="170"/>
                                      <w:marTop w:val="0"/>
                                      <w:marBottom w:val="0"/>
                                      <w:divBdr>
                                        <w:top w:val="none" w:sz="0" w:space="0" w:color="auto"/>
                                        <w:left w:val="none" w:sz="0" w:space="0" w:color="auto"/>
                                        <w:bottom w:val="none" w:sz="0" w:space="0" w:color="auto"/>
                                        <w:right w:val="none" w:sz="0" w:space="0" w:color="auto"/>
                                      </w:divBdr>
                                    </w:div>
                                    <w:div w:id="580679319">
                                      <w:marLeft w:val="17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85995">
          <w:marLeft w:val="0"/>
          <w:marRight w:val="0"/>
          <w:marTop w:val="0"/>
          <w:marBottom w:val="0"/>
          <w:divBdr>
            <w:top w:val="none" w:sz="0" w:space="0" w:color="auto"/>
            <w:left w:val="none" w:sz="0" w:space="0" w:color="auto"/>
            <w:bottom w:val="none" w:sz="0" w:space="0" w:color="auto"/>
            <w:right w:val="none" w:sz="0" w:space="0" w:color="auto"/>
          </w:divBdr>
          <w:divsChild>
            <w:div w:id="1356149412">
              <w:marLeft w:val="0"/>
              <w:marRight w:val="0"/>
              <w:marTop w:val="0"/>
              <w:marBottom w:val="0"/>
              <w:divBdr>
                <w:top w:val="none" w:sz="0" w:space="0" w:color="auto"/>
                <w:left w:val="none" w:sz="0" w:space="0" w:color="auto"/>
                <w:bottom w:val="dashed" w:sz="6" w:space="15" w:color="CCCCCC"/>
                <w:right w:val="none" w:sz="0" w:space="0" w:color="auto"/>
              </w:divBdr>
              <w:divsChild>
                <w:div w:id="1352804060">
                  <w:marLeft w:val="0"/>
                  <w:marRight w:val="0"/>
                  <w:marTop w:val="0"/>
                  <w:marBottom w:val="0"/>
                  <w:divBdr>
                    <w:top w:val="none" w:sz="0" w:space="0" w:color="auto"/>
                    <w:left w:val="none" w:sz="0" w:space="0" w:color="auto"/>
                    <w:bottom w:val="none" w:sz="0" w:space="0" w:color="auto"/>
                    <w:right w:val="none" w:sz="0" w:space="0" w:color="auto"/>
                  </w:divBdr>
                  <w:divsChild>
                    <w:div w:id="1233347893">
                      <w:marLeft w:val="0"/>
                      <w:marRight w:val="0"/>
                      <w:marTop w:val="0"/>
                      <w:marBottom w:val="0"/>
                      <w:divBdr>
                        <w:top w:val="none" w:sz="0" w:space="0" w:color="auto"/>
                        <w:left w:val="none" w:sz="0" w:space="0" w:color="auto"/>
                        <w:bottom w:val="none" w:sz="0" w:space="0" w:color="auto"/>
                        <w:right w:val="none" w:sz="0" w:space="0" w:color="auto"/>
                      </w:divBdr>
                      <w:divsChild>
                        <w:div w:id="1021710282">
                          <w:marLeft w:val="150"/>
                          <w:marRight w:val="150"/>
                          <w:marTop w:val="0"/>
                          <w:marBottom w:val="0"/>
                          <w:divBdr>
                            <w:top w:val="none" w:sz="0" w:space="0" w:color="auto"/>
                            <w:left w:val="none" w:sz="0" w:space="0" w:color="auto"/>
                            <w:bottom w:val="none" w:sz="0" w:space="0" w:color="auto"/>
                            <w:right w:val="none" w:sz="0" w:space="0" w:color="auto"/>
                          </w:divBdr>
                          <w:divsChild>
                            <w:div w:id="502743376">
                              <w:marLeft w:val="0"/>
                              <w:marRight w:val="0"/>
                              <w:marTop w:val="0"/>
                              <w:marBottom w:val="0"/>
                              <w:divBdr>
                                <w:top w:val="none" w:sz="0" w:space="0" w:color="auto"/>
                                <w:left w:val="none" w:sz="0" w:space="0" w:color="auto"/>
                                <w:bottom w:val="none" w:sz="0" w:space="0" w:color="auto"/>
                                <w:right w:val="none" w:sz="0" w:space="0" w:color="auto"/>
                              </w:divBdr>
                              <w:divsChild>
                                <w:div w:id="3531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17343">
                      <w:marLeft w:val="150"/>
                      <w:marRight w:val="150"/>
                      <w:marTop w:val="0"/>
                      <w:marBottom w:val="0"/>
                      <w:divBdr>
                        <w:top w:val="none" w:sz="0" w:space="0" w:color="auto"/>
                        <w:left w:val="none" w:sz="0" w:space="0" w:color="auto"/>
                        <w:bottom w:val="none" w:sz="0" w:space="0" w:color="auto"/>
                        <w:right w:val="none" w:sz="0" w:space="0" w:color="auto"/>
                      </w:divBdr>
                      <w:divsChild>
                        <w:div w:id="136536293">
                          <w:marLeft w:val="0"/>
                          <w:marRight w:val="0"/>
                          <w:marTop w:val="0"/>
                          <w:marBottom w:val="0"/>
                          <w:divBdr>
                            <w:top w:val="none" w:sz="0" w:space="0" w:color="auto"/>
                            <w:left w:val="none" w:sz="0" w:space="0" w:color="auto"/>
                            <w:bottom w:val="none" w:sz="0" w:space="0" w:color="auto"/>
                            <w:right w:val="none" w:sz="0" w:space="0" w:color="auto"/>
                          </w:divBdr>
                          <w:divsChild>
                            <w:div w:id="10547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76203">
          <w:marLeft w:val="0"/>
          <w:marRight w:val="0"/>
          <w:marTop w:val="0"/>
          <w:marBottom w:val="0"/>
          <w:divBdr>
            <w:top w:val="none" w:sz="0" w:space="0" w:color="auto"/>
            <w:left w:val="none" w:sz="0" w:space="0" w:color="auto"/>
            <w:bottom w:val="none" w:sz="0" w:space="0" w:color="auto"/>
            <w:right w:val="none" w:sz="0" w:space="0" w:color="auto"/>
          </w:divBdr>
          <w:divsChild>
            <w:div w:id="924412503">
              <w:marLeft w:val="0"/>
              <w:marRight w:val="0"/>
              <w:marTop w:val="0"/>
              <w:marBottom w:val="0"/>
              <w:divBdr>
                <w:top w:val="none" w:sz="0" w:space="0" w:color="auto"/>
                <w:left w:val="none" w:sz="0" w:space="0" w:color="auto"/>
                <w:bottom w:val="none" w:sz="0" w:space="0" w:color="auto"/>
                <w:right w:val="none" w:sz="0" w:space="0" w:color="auto"/>
              </w:divBdr>
              <w:divsChild>
                <w:div w:id="1292129864">
                  <w:marLeft w:val="0"/>
                  <w:marRight w:val="0"/>
                  <w:marTop w:val="0"/>
                  <w:marBottom w:val="0"/>
                  <w:divBdr>
                    <w:top w:val="none" w:sz="0" w:space="0" w:color="auto"/>
                    <w:left w:val="none" w:sz="0" w:space="0" w:color="auto"/>
                    <w:bottom w:val="none" w:sz="0" w:space="0" w:color="auto"/>
                    <w:right w:val="none" w:sz="0" w:space="0" w:color="auto"/>
                  </w:divBdr>
                  <w:divsChild>
                    <w:div w:id="1460107481">
                      <w:marLeft w:val="0"/>
                      <w:marRight w:val="0"/>
                      <w:marTop w:val="0"/>
                      <w:marBottom w:val="750"/>
                      <w:divBdr>
                        <w:top w:val="none" w:sz="0" w:space="0" w:color="auto"/>
                        <w:left w:val="none" w:sz="0" w:space="0" w:color="auto"/>
                        <w:bottom w:val="none" w:sz="0" w:space="0" w:color="auto"/>
                        <w:right w:val="none" w:sz="0" w:space="0" w:color="auto"/>
                      </w:divBdr>
                      <w:divsChild>
                        <w:div w:id="194272308">
                          <w:marLeft w:val="150"/>
                          <w:marRight w:val="150"/>
                          <w:marTop w:val="0"/>
                          <w:marBottom w:val="0"/>
                          <w:divBdr>
                            <w:top w:val="none" w:sz="0" w:space="0" w:color="auto"/>
                            <w:left w:val="none" w:sz="0" w:space="0" w:color="auto"/>
                            <w:bottom w:val="none" w:sz="0" w:space="0" w:color="auto"/>
                            <w:right w:val="none" w:sz="0" w:space="0" w:color="auto"/>
                          </w:divBdr>
                          <w:divsChild>
                            <w:div w:id="530535171">
                              <w:marLeft w:val="0"/>
                              <w:marRight w:val="0"/>
                              <w:marTop w:val="0"/>
                              <w:marBottom w:val="0"/>
                              <w:divBdr>
                                <w:top w:val="none" w:sz="0" w:space="0" w:color="auto"/>
                                <w:left w:val="none" w:sz="0" w:space="0" w:color="auto"/>
                                <w:bottom w:val="none" w:sz="0" w:space="0" w:color="auto"/>
                                <w:right w:val="none" w:sz="0" w:space="0" w:color="auto"/>
                              </w:divBdr>
                              <w:divsChild>
                                <w:div w:id="234904226">
                                  <w:marLeft w:val="0"/>
                                  <w:marRight w:val="0"/>
                                  <w:marTop w:val="0"/>
                                  <w:marBottom w:val="0"/>
                                  <w:divBdr>
                                    <w:top w:val="none" w:sz="0" w:space="0" w:color="auto"/>
                                    <w:left w:val="none" w:sz="0" w:space="0" w:color="auto"/>
                                    <w:bottom w:val="none" w:sz="0" w:space="0" w:color="auto"/>
                                    <w:right w:val="none" w:sz="0" w:space="0" w:color="auto"/>
                                  </w:divBdr>
                                </w:div>
                              </w:divsChild>
                            </w:div>
                            <w:div w:id="78797550">
                              <w:marLeft w:val="0"/>
                              <w:marRight w:val="0"/>
                              <w:marTop w:val="0"/>
                              <w:marBottom w:val="0"/>
                              <w:divBdr>
                                <w:top w:val="none" w:sz="0" w:space="0" w:color="auto"/>
                                <w:left w:val="none" w:sz="0" w:space="0" w:color="auto"/>
                                <w:bottom w:val="none" w:sz="0" w:space="0" w:color="auto"/>
                                <w:right w:val="none" w:sz="0" w:space="0" w:color="auto"/>
                              </w:divBdr>
                              <w:divsChild>
                                <w:div w:id="735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74432">
      <w:bodyDiv w:val="1"/>
      <w:marLeft w:val="0"/>
      <w:marRight w:val="0"/>
      <w:marTop w:val="0"/>
      <w:marBottom w:val="0"/>
      <w:divBdr>
        <w:top w:val="none" w:sz="0" w:space="0" w:color="auto"/>
        <w:left w:val="none" w:sz="0" w:space="0" w:color="auto"/>
        <w:bottom w:val="none" w:sz="0" w:space="0" w:color="auto"/>
        <w:right w:val="none" w:sz="0" w:space="0" w:color="auto"/>
      </w:divBdr>
    </w:div>
    <w:div w:id="1274941627">
      <w:bodyDiv w:val="1"/>
      <w:marLeft w:val="0"/>
      <w:marRight w:val="0"/>
      <w:marTop w:val="0"/>
      <w:marBottom w:val="0"/>
      <w:divBdr>
        <w:top w:val="none" w:sz="0" w:space="0" w:color="auto"/>
        <w:left w:val="none" w:sz="0" w:space="0" w:color="auto"/>
        <w:bottom w:val="none" w:sz="0" w:space="0" w:color="auto"/>
        <w:right w:val="none" w:sz="0" w:space="0" w:color="auto"/>
      </w:divBdr>
    </w:div>
    <w:div w:id="1401713463">
      <w:bodyDiv w:val="1"/>
      <w:marLeft w:val="0"/>
      <w:marRight w:val="0"/>
      <w:marTop w:val="0"/>
      <w:marBottom w:val="0"/>
      <w:divBdr>
        <w:top w:val="none" w:sz="0" w:space="0" w:color="auto"/>
        <w:left w:val="none" w:sz="0" w:space="0" w:color="auto"/>
        <w:bottom w:val="none" w:sz="0" w:space="0" w:color="auto"/>
        <w:right w:val="none" w:sz="0" w:space="0" w:color="auto"/>
      </w:divBdr>
    </w:div>
    <w:div w:id="1738746988">
      <w:bodyDiv w:val="1"/>
      <w:marLeft w:val="0"/>
      <w:marRight w:val="0"/>
      <w:marTop w:val="0"/>
      <w:marBottom w:val="0"/>
      <w:divBdr>
        <w:top w:val="none" w:sz="0" w:space="0" w:color="auto"/>
        <w:left w:val="none" w:sz="0" w:space="0" w:color="auto"/>
        <w:bottom w:val="none" w:sz="0" w:space="0" w:color="auto"/>
        <w:right w:val="none" w:sz="0" w:space="0" w:color="auto"/>
      </w:divBdr>
      <w:divsChild>
        <w:div w:id="1471361694">
          <w:marLeft w:val="0"/>
          <w:marRight w:val="0"/>
          <w:marTop w:val="0"/>
          <w:marBottom w:val="0"/>
          <w:divBdr>
            <w:top w:val="none" w:sz="0" w:space="0" w:color="auto"/>
            <w:left w:val="none" w:sz="0" w:space="0" w:color="auto"/>
            <w:bottom w:val="none" w:sz="0" w:space="0" w:color="auto"/>
            <w:right w:val="none" w:sz="0" w:space="0" w:color="auto"/>
          </w:divBdr>
          <w:divsChild>
            <w:div w:id="83767745">
              <w:marLeft w:val="0"/>
              <w:marRight w:val="0"/>
              <w:marTop w:val="0"/>
              <w:marBottom w:val="0"/>
              <w:divBdr>
                <w:top w:val="none" w:sz="0" w:space="0" w:color="auto"/>
                <w:left w:val="none" w:sz="0" w:space="0" w:color="auto"/>
                <w:bottom w:val="none" w:sz="0" w:space="0" w:color="auto"/>
                <w:right w:val="none" w:sz="0" w:space="0" w:color="auto"/>
              </w:divBdr>
              <w:divsChild>
                <w:div w:id="1380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8551">
      <w:bodyDiv w:val="1"/>
      <w:marLeft w:val="0"/>
      <w:marRight w:val="0"/>
      <w:marTop w:val="0"/>
      <w:marBottom w:val="0"/>
      <w:divBdr>
        <w:top w:val="none" w:sz="0" w:space="0" w:color="auto"/>
        <w:left w:val="none" w:sz="0" w:space="0" w:color="auto"/>
        <w:bottom w:val="none" w:sz="0" w:space="0" w:color="auto"/>
        <w:right w:val="none" w:sz="0" w:space="0" w:color="auto"/>
      </w:divBdr>
    </w:div>
    <w:div w:id="1881477025">
      <w:bodyDiv w:val="1"/>
      <w:marLeft w:val="0"/>
      <w:marRight w:val="0"/>
      <w:marTop w:val="0"/>
      <w:marBottom w:val="0"/>
      <w:divBdr>
        <w:top w:val="none" w:sz="0" w:space="0" w:color="auto"/>
        <w:left w:val="none" w:sz="0" w:space="0" w:color="auto"/>
        <w:bottom w:val="none" w:sz="0" w:space="0" w:color="auto"/>
        <w:right w:val="none" w:sz="0" w:space="0" w:color="auto"/>
      </w:divBdr>
    </w:div>
    <w:div w:id="20043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сад166</dc:creator>
  <cp:keywords/>
  <dc:description/>
  <cp:lastModifiedBy>User1</cp:lastModifiedBy>
  <cp:revision>3</cp:revision>
  <cp:lastPrinted>2015-01-16T04:11:00Z</cp:lastPrinted>
  <dcterms:created xsi:type="dcterms:W3CDTF">2015-10-30T09:10:00Z</dcterms:created>
  <dcterms:modified xsi:type="dcterms:W3CDTF">2016-09-07T11:43:00Z</dcterms:modified>
</cp:coreProperties>
</file>