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02" w:rsidRDefault="00694002" w:rsidP="00694002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 w:rsidRPr="00694002"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  <w:t>Инструкция по охране труда для воспитанников при работе с материалом для развития мелкой моторики в ДОУ</w:t>
      </w:r>
    </w:p>
    <w:p w:rsidR="00694002" w:rsidRDefault="00694002" w:rsidP="00694002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3019425"/>
            <wp:effectExtent l="0" t="0" r="0" b="9525"/>
            <wp:docPr id="1" name="Рисунок 1" descr="Правила для детей при работе с мелкими дета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 детей при работе с мелкими деталя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02" w:rsidRDefault="00694002" w:rsidP="0069400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br/>
        <w:t>Развитие мелкой моторики у детей - одна из задач воспитателя детского сада. Учеными доказано, что мелкая моторика тесно связана с нервной системой, памятью и восприятием ребенка. Дети, которые с удовольствием играют мелкими предметами лучше говорят и общаются с окружающими. Однако, при очевидной пользе, такие занятия могут сопровождаться травмами.</w:t>
      </w:r>
    </w:p>
    <w:p w:rsidR="00694002" w:rsidRDefault="00694002" w:rsidP="0069400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Данная инструкция по охране труда при работе с материалом для развития мелкой моторики разработана для воспитанников ДОУ и призвана предупредить случаи </w:t>
      </w:r>
      <w:proofErr w:type="spellStart"/>
      <w:r>
        <w:rPr>
          <w:color w:val="222222"/>
          <w:sz w:val="27"/>
          <w:szCs w:val="27"/>
        </w:rPr>
        <w:t>травмирования</w:t>
      </w:r>
      <w:proofErr w:type="spellEnd"/>
      <w:r>
        <w:rPr>
          <w:color w:val="222222"/>
          <w:sz w:val="27"/>
          <w:szCs w:val="27"/>
        </w:rPr>
        <w:t xml:space="preserve"> детей.</w:t>
      </w:r>
    </w:p>
    <w:p w:rsidR="00694002" w:rsidRDefault="00694002" w:rsidP="0069400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С настоящей инструкцией по охране труда для детей ДОУ при работе с материалом для развития мелкой моторики знакомит воспитанников воспитатель в начале первого занятия или самостоятельной работы с использованием данного материала.</w:t>
      </w:r>
    </w:p>
    <w:p w:rsidR="00263A9B" w:rsidRPr="00041E3E" w:rsidRDefault="00694002" w:rsidP="00694002">
      <w:pPr>
        <w:pStyle w:val="a3"/>
        <w:shd w:val="clear" w:color="auto" w:fill="FFFFFF"/>
        <w:spacing w:before="0" w:beforeAutospacing="0" w:after="150" w:afterAutospacing="0"/>
        <w:textAlignment w:val="baseline"/>
      </w:pPr>
      <w:r>
        <w:rPr>
          <w:color w:val="222222"/>
          <w:sz w:val="27"/>
          <w:szCs w:val="27"/>
        </w:rPr>
        <w:t>1. При обнаружении ломаной или треснувшей детали, отдайте ее воспитателю группы.</w:t>
      </w:r>
      <w:r>
        <w:rPr>
          <w:color w:val="222222"/>
          <w:sz w:val="27"/>
          <w:szCs w:val="27"/>
        </w:rPr>
        <w:br/>
        <w:t>2. Работайте с мелкими деталями за столом, в специально отведенном для творчества месте.</w:t>
      </w:r>
      <w:r>
        <w:rPr>
          <w:color w:val="222222"/>
          <w:sz w:val="27"/>
          <w:szCs w:val="27"/>
        </w:rPr>
        <w:br/>
        <w:t>3. Ни в коем случае не берите в рот, не засовывайте в нос или ухо мелкие части конструктора, мозаики, других материалов для развития мелкой моторики рук.</w:t>
      </w:r>
      <w:r>
        <w:rPr>
          <w:color w:val="222222"/>
          <w:sz w:val="27"/>
          <w:szCs w:val="27"/>
        </w:rPr>
        <w:br/>
        <w:t>4. Если вы заметили, что кто-то из детей делает такое, обязательно скажите воспитателю детского сада.</w:t>
      </w:r>
      <w:r>
        <w:rPr>
          <w:color w:val="222222"/>
          <w:sz w:val="27"/>
          <w:szCs w:val="27"/>
        </w:rPr>
        <w:br/>
        <w:t>5. При нанизывании бус и шнуровке не допускайте наматывание на палец в несколько слоев шнура или лески (чтобы не нарушать кровообращение).</w:t>
      </w:r>
      <w:r>
        <w:rPr>
          <w:color w:val="222222"/>
          <w:sz w:val="27"/>
          <w:szCs w:val="27"/>
        </w:rPr>
        <w:br/>
        <w:t>6. Не разрешается терять, бросать, брать домой мелкие детали конструкторов, чтобы сохранить игру в целости.</w:t>
      </w:r>
      <w:r>
        <w:rPr>
          <w:color w:val="222222"/>
          <w:sz w:val="27"/>
          <w:szCs w:val="27"/>
        </w:rPr>
        <w:br/>
        <w:t>7. По окончании игр, каждый конструктор соберите в свою коробку, закройте крышкой и уберите на место.</w:t>
      </w:r>
      <w:bookmarkStart w:id="0" w:name="_GoBack"/>
      <w:bookmarkEnd w:id="0"/>
    </w:p>
    <w:sectPr w:rsidR="00263A9B" w:rsidRPr="00041E3E" w:rsidSect="0069400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02"/>
    <w:rsid w:val="00041E3E"/>
    <w:rsid w:val="00263A9B"/>
    <w:rsid w:val="00694002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16E"/>
  <w15:chartTrackingRefBased/>
  <w15:docId w15:val="{61089C37-AE2B-4DE8-989E-1ABD5CC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2020-02-04T06:28:00Z</dcterms:created>
  <dcterms:modified xsi:type="dcterms:W3CDTF">2020-02-04T06:29:00Z</dcterms:modified>
</cp:coreProperties>
</file>